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0"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180" w:type="dxa"/>
            <w:vAlign w:val="bottom"/>
          </w:tcPr>
          <w:p>
            <w:pPr>
              <w:jc w:val="center"/>
              <w:ind w:right="545"/>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tcPr>
          <w:p>
            <w:pPr>
              <w:jc w:val="center"/>
              <w:ind w:right="20"/>
              <w:spacing w:after="0"/>
              <w:rPr>
                <w:sz w:val="20"/>
                <w:szCs w:val="20"/>
                <w:color w:val="auto"/>
              </w:rPr>
            </w:pPr>
            <w:r>
              <w:rPr>
                <w:rFonts w:ascii="Arial" w:cs="Arial" w:eastAsia="Arial" w:hAnsi="Arial"/>
                <w:sz w:val="18"/>
                <w:szCs w:val="18"/>
                <w:b w:val="1"/>
                <w:bCs w:val="1"/>
                <w:color w:val="auto"/>
                <w:w w:val="90"/>
              </w:rPr>
              <w:t>0-12255</w:t>
            </w:r>
          </w:p>
        </w:tc>
        <w:tc>
          <w:tcPr>
            <w:tcW w:w="1800" w:type="dxa"/>
            <w:vAlign w:val="bottom"/>
          </w:tcPr>
          <w:p>
            <w:pPr>
              <w:jc w:val="center"/>
              <w:ind w:left="685"/>
              <w:spacing w:after="0"/>
              <w:rPr>
                <w:sz w:val="20"/>
                <w:szCs w:val="20"/>
                <w:color w:val="auto"/>
              </w:rPr>
            </w:pPr>
            <w:r>
              <w:rPr>
                <w:rFonts w:ascii="Arial" w:cs="Arial" w:eastAsia="Arial" w:hAnsi="Arial"/>
                <w:sz w:val="18"/>
                <w:szCs w:val="18"/>
                <w:b w:val="1"/>
                <w:bCs w:val="1"/>
                <w:color w:val="auto"/>
                <w:w w:val="91"/>
              </w:rPr>
              <w:t>48-0948788</w:t>
            </w:r>
          </w:p>
        </w:tc>
      </w:tr>
      <w:tr>
        <w:trPr>
          <w:trHeight w:val="149"/>
        </w:trPr>
        <w:tc>
          <w:tcPr>
            <w:tcW w:w="2180" w:type="dxa"/>
            <w:vAlign w:val="bottom"/>
          </w:tcPr>
          <w:p>
            <w:pPr>
              <w:jc w:val="center"/>
              <w:ind w:right="565"/>
              <w:spacing w:after="0"/>
              <w:rPr>
                <w:sz w:val="20"/>
                <w:szCs w:val="20"/>
                <w:color w:val="auto"/>
              </w:rPr>
            </w:pPr>
            <w:r>
              <w:rPr>
                <w:rFonts w:ascii="Arial" w:cs="Arial" w:eastAsia="Arial" w:hAnsi="Arial"/>
                <w:sz w:val="13"/>
                <w:szCs w:val="13"/>
                <w:b w:val="1"/>
                <w:bCs w:val="1"/>
                <w:color w:val="auto"/>
                <w:w w:val="94"/>
              </w:rPr>
              <w:t>(State or other jurisdiction</w:t>
            </w:r>
          </w:p>
        </w:tc>
        <w:tc>
          <w:tcPr>
            <w:tcW w:w="4620" w:type="dxa"/>
            <w:vAlign w:val="bottom"/>
          </w:tcPr>
          <w:p>
            <w:pPr>
              <w:jc w:val="center"/>
              <w:ind w:right="20"/>
              <w:spacing w:after="0"/>
              <w:rPr>
                <w:sz w:val="20"/>
                <w:szCs w:val="20"/>
                <w:color w:val="auto"/>
              </w:rPr>
            </w:pPr>
            <w:r>
              <w:rPr>
                <w:rFonts w:ascii="Arial" w:cs="Arial" w:eastAsia="Arial" w:hAnsi="Arial"/>
                <w:sz w:val="13"/>
                <w:szCs w:val="13"/>
                <w:b w:val="1"/>
                <w:bCs w:val="1"/>
                <w:color w:val="auto"/>
                <w:w w:val="92"/>
              </w:rPr>
              <w:t>(Commission</w:t>
            </w:r>
          </w:p>
        </w:tc>
        <w:tc>
          <w:tcPr>
            <w:tcW w:w="1800" w:type="dxa"/>
            <w:vAlign w:val="bottom"/>
          </w:tcPr>
          <w:p>
            <w:pPr>
              <w:jc w:val="center"/>
              <w:ind w:left="685"/>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180" w:type="dxa"/>
            <w:vAlign w:val="bottom"/>
          </w:tcPr>
          <w:p>
            <w:pPr>
              <w:jc w:val="center"/>
              <w:ind w:right="545"/>
              <w:spacing w:after="0"/>
              <w:rPr>
                <w:sz w:val="20"/>
                <w:szCs w:val="20"/>
                <w:color w:val="auto"/>
              </w:rPr>
            </w:pPr>
            <w:r>
              <w:rPr>
                <w:rFonts w:ascii="Arial" w:cs="Arial" w:eastAsia="Arial" w:hAnsi="Arial"/>
                <w:sz w:val="13"/>
                <w:szCs w:val="13"/>
                <w:b w:val="1"/>
                <w:bCs w:val="1"/>
                <w:color w:val="auto"/>
                <w:w w:val="96"/>
              </w:rPr>
              <w:t>of incorporation)</w:t>
            </w:r>
          </w:p>
        </w:tc>
        <w:tc>
          <w:tcPr>
            <w:tcW w:w="4620" w:type="dxa"/>
            <w:vAlign w:val="bottom"/>
          </w:tcPr>
          <w:p>
            <w:pPr>
              <w:jc w:val="center"/>
              <w:ind w:right="40"/>
              <w:spacing w:after="0"/>
              <w:rPr>
                <w:sz w:val="20"/>
                <w:szCs w:val="20"/>
                <w:color w:val="auto"/>
              </w:rPr>
            </w:pPr>
            <w:r>
              <w:rPr>
                <w:rFonts w:ascii="Arial" w:cs="Arial" w:eastAsia="Arial" w:hAnsi="Arial"/>
                <w:sz w:val="13"/>
                <w:szCs w:val="13"/>
                <w:b w:val="1"/>
                <w:bCs w:val="1"/>
                <w:color w:val="auto"/>
                <w:w w:val="98"/>
              </w:rPr>
              <w:t>File Number</w:t>
            </w:r>
            <w:r>
              <w:rPr>
                <w:rFonts w:ascii="Arial" w:cs="Arial" w:eastAsia="Arial" w:hAnsi="Arial"/>
                <w:sz w:val="13"/>
                <w:szCs w:val="13"/>
                <w:i w:val="1"/>
                <w:iCs w:val="1"/>
                <w:color w:val="auto"/>
                <w:w w:val="98"/>
              </w:rPr>
              <w:t>)</w:t>
            </w:r>
          </w:p>
        </w:tc>
        <w:tc>
          <w:tcPr>
            <w:tcW w:w="1800" w:type="dxa"/>
            <w:vAlign w:val="bottom"/>
          </w:tcPr>
          <w:p>
            <w:pPr>
              <w:jc w:val="center"/>
              <w:ind w:left="665"/>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2180" w:type="dxa"/>
            <w:vAlign w:val="bottom"/>
          </w:tcPr>
          <w:p>
            <w:pPr>
              <w:spacing w:after="0"/>
              <w:rPr>
                <w:sz w:val="24"/>
                <w:szCs w:val="24"/>
                <w:color w:val="auto"/>
              </w:rPr>
            </w:pPr>
          </w:p>
        </w:tc>
        <w:tc>
          <w:tcPr>
            <w:tcW w:w="4620" w:type="dxa"/>
            <w:vAlign w:val="bottom"/>
          </w:tcPr>
          <w:p>
            <w:pPr>
              <w:jc w:val="center"/>
              <w:ind w:right="60"/>
              <w:spacing w:after="0"/>
              <w:rPr>
                <w:sz w:val="20"/>
                <w:szCs w:val="20"/>
                <w:color w:val="auto"/>
              </w:rPr>
            </w:pPr>
            <w:r>
              <w:rPr>
                <w:rFonts w:ascii="Arial" w:cs="Arial" w:eastAsia="Arial" w:hAnsi="Arial"/>
                <w:sz w:val="18"/>
                <w:szCs w:val="18"/>
                <w:b w:val="1"/>
                <w:bCs w:val="1"/>
                <w:color w:val="auto"/>
                <w:w w:val="87"/>
              </w:rPr>
              <w:t>10990 Roe Avenue</w:t>
            </w:r>
          </w:p>
        </w:tc>
        <w:tc>
          <w:tcPr>
            <w:tcW w:w="1800" w:type="dxa"/>
            <w:vAlign w:val="bottom"/>
          </w:tcPr>
          <w:p>
            <w:pPr>
              <w:spacing w:after="0"/>
              <w:rPr>
                <w:sz w:val="24"/>
                <w:szCs w:val="24"/>
                <w:color w:val="auto"/>
              </w:rPr>
            </w:pPr>
          </w:p>
        </w:tc>
      </w:tr>
      <w:tr>
        <w:trPr>
          <w:trHeight w:val="212"/>
        </w:trPr>
        <w:tc>
          <w:tcPr>
            <w:tcW w:w="2180" w:type="dxa"/>
            <w:vAlign w:val="bottom"/>
          </w:tcPr>
          <w:p>
            <w:pPr>
              <w:spacing w:after="0"/>
              <w:rPr>
                <w:sz w:val="18"/>
                <w:szCs w:val="18"/>
                <w:color w:val="auto"/>
              </w:rPr>
            </w:pPr>
          </w:p>
        </w:tc>
        <w:tc>
          <w:tcPr>
            <w:tcW w:w="462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Overland Park, Kansas 66211</w:t>
            </w:r>
          </w:p>
        </w:tc>
        <w:tc>
          <w:tcPr>
            <w:tcW w:w="1800" w:type="dxa"/>
            <w:vAlign w:val="bottom"/>
          </w:tcPr>
          <w:p>
            <w:pPr>
              <w:spacing w:after="0"/>
              <w:rPr>
                <w:sz w:val="18"/>
                <w:szCs w:val="18"/>
                <w:color w:val="auto"/>
              </w:rPr>
            </w:pPr>
          </w:p>
        </w:tc>
      </w:tr>
      <w:tr>
        <w:trPr>
          <w:trHeight w:val="186"/>
        </w:trPr>
        <w:tc>
          <w:tcPr>
            <w:tcW w:w="2180" w:type="dxa"/>
            <w:vAlign w:val="bottom"/>
          </w:tcPr>
          <w:p>
            <w:pPr>
              <w:spacing w:after="0"/>
              <w:rPr>
                <w:sz w:val="16"/>
                <w:szCs w:val="16"/>
                <w:color w:val="auto"/>
              </w:rPr>
            </w:pPr>
          </w:p>
        </w:tc>
        <w:tc>
          <w:tcPr>
            <w:tcW w:w="462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(Address of principal executive office)(Zip Code)</w:t>
            </w:r>
          </w:p>
        </w:tc>
        <w:tc>
          <w:tcPr>
            <w:tcW w:w="1800" w:type="dxa"/>
            <w:vAlign w:val="bottom"/>
          </w:tcPr>
          <w:p>
            <w:pPr>
              <w:spacing w:after="0"/>
              <w:rPr>
                <w:sz w:val="16"/>
                <w:szCs w:val="16"/>
                <w:color w:val="auto"/>
              </w:rPr>
            </w:pPr>
          </w:p>
        </w:tc>
      </w:tr>
      <w:tr>
        <w:trPr>
          <w:trHeight w:val="327"/>
        </w:trPr>
        <w:tc>
          <w:tcPr>
            <w:tcW w:w="2180" w:type="dxa"/>
            <w:vAlign w:val="bottom"/>
          </w:tcPr>
          <w:p>
            <w:pPr>
              <w:spacing w:after="0"/>
              <w:rPr>
                <w:sz w:val="24"/>
                <w:szCs w:val="24"/>
                <w:color w:val="auto"/>
              </w:rPr>
            </w:pPr>
          </w:p>
        </w:tc>
        <w:tc>
          <w:tcPr>
            <w:tcW w:w="462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(913) 696-6100</w:t>
            </w:r>
          </w:p>
        </w:tc>
        <w:tc>
          <w:tcPr>
            <w:tcW w:w="1800" w:type="dxa"/>
            <w:vAlign w:val="bottom"/>
          </w:tcPr>
          <w:p>
            <w:pPr>
              <w:spacing w:after="0"/>
              <w:rPr>
                <w:sz w:val="24"/>
                <w:szCs w:val="24"/>
                <w:color w:val="auto"/>
              </w:rPr>
            </w:pPr>
          </w:p>
        </w:tc>
      </w:tr>
      <w:tr>
        <w:trPr>
          <w:trHeight w:val="186"/>
        </w:trPr>
        <w:tc>
          <w:tcPr>
            <w:tcW w:w="2180" w:type="dxa"/>
            <w:vAlign w:val="bottom"/>
          </w:tcPr>
          <w:p>
            <w:pPr>
              <w:spacing w:after="0"/>
              <w:rPr>
                <w:sz w:val="16"/>
                <w:szCs w:val="16"/>
                <w:color w:val="auto"/>
              </w:rPr>
            </w:pPr>
          </w:p>
        </w:tc>
        <w:tc>
          <w:tcPr>
            <w:tcW w:w="462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85090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20" w:firstLine="8"/>
        <w:spacing w:after="0" w:line="425"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Trading</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3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9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w:t>
            </w:r>
          </w:p>
        </w:tc>
        <w:tc>
          <w:tcPr>
            <w:tcW w:w="14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YELL</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Yellow Corporation will present at investor meetings and an investor conference during the remainder of the second quarter of 2021. A copy of the slide show presentation to be presented is attached hereto as Exhibit 99.1.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Exhibit</w:t>
            </w:r>
          </w:p>
        </w:tc>
        <w:tc>
          <w:tcPr>
            <w:tcW w:w="3000" w:type="dxa"/>
            <w:vAlign w:val="bottom"/>
          </w:tcPr>
          <w:p>
            <w:pPr>
              <w:spacing w:after="0"/>
              <w:rPr>
                <w:sz w:val="14"/>
                <w:szCs w:val="14"/>
                <w:color w:val="auto"/>
              </w:rPr>
            </w:pPr>
          </w:p>
        </w:tc>
        <w:tc>
          <w:tcPr>
            <w:tcW w:w="7100" w:type="dxa"/>
            <w:vAlign w:val="bottom"/>
          </w:tcPr>
          <w:p>
            <w:pPr>
              <w:spacing w:after="0"/>
              <w:rPr>
                <w:sz w:val="14"/>
                <w:szCs w:val="14"/>
                <w:color w:val="auto"/>
              </w:rPr>
            </w:pPr>
          </w:p>
        </w:tc>
      </w:tr>
      <w:tr>
        <w:trPr>
          <w:trHeight w:val="167"/>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Number</w:t>
            </w:r>
          </w:p>
        </w:tc>
        <w:tc>
          <w:tcPr>
            <w:tcW w:w="101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50"/>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3000" w:type="dxa"/>
            <w:vAlign w:val="bottom"/>
            <w:tcBorders>
              <w:top w:val="single" w:sz="8" w:color="auto"/>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Yellow Corporation Investor Presentation</w:t>
              </w:r>
            </w:hyperlink>
          </w:p>
        </w:tc>
        <w:tc>
          <w:tcPr>
            <w:tcW w:w="7100" w:type="dxa"/>
            <w:vAlign w:val="bottom"/>
            <w:tcBorders>
              <w:top w:val="single" w:sz="8" w:color="auto"/>
            </w:tcBorders>
          </w:tcPr>
          <w:p>
            <w:pPr>
              <w:spacing w:after="0"/>
              <w:rPr>
                <w:sz w:val="21"/>
                <w:szCs w:val="2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7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YELLOW CORPORATION</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Faught</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James R. Faught</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895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4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895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895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2021-05-06T06:08:37Z</dcterms:created>
  <dcterms:modified xsi:type="dcterms:W3CDTF">2021-05-06T06:08:37Z</dcterms:modified>
</cp:coreProperties>
</file>